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42" w:rsidRDefault="009806F9" w:rsidP="00DE041F">
      <w:pPr>
        <w:pageBreakBefore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INSTRUÇÕES DO SOFTWARE BLOCKCAD</w:t>
      </w:r>
    </w:p>
    <w:p w:rsidR="00326642" w:rsidRDefault="00326642">
      <w:pPr>
        <w:jc w:val="center"/>
        <w:rPr>
          <w:rFonts w:cs="Arial"/>
          <w:b/>
          <w:sz w:val="20"/>
          <w:szCs w:val="20"/>
        </w:rPr>
      </w:pPr>
    </w:p>
    <w:p w:rsidR="00326642" w:rsidRDefault="00326642">
      <w:pPr>
        <w:sectPr w:rsidR="00326642">
          <w:headerReference w:type="default" r:id="rId8"/>
          <w:footerReference w:type="default" r:id="rId9"/>
          <w:pgSz w:w="16838" w:h="11906" w:orient="landscape"/>
          <w:pgMar w:top="709" w:right="851" w:bottom="851" w:left="851" w:header="709" w:footer="709" w:gutter="0"/>
          <w:cols w:space="720"/>
        </w:sectPr>
      </w:pPr>
    </w:p>
    <w:p w:rsidR="00326642" w:rsidRPr="009806F9" w:rsidRDefault="009806F9" w:rsidP="009806F9">
      <w:pPr>
        <w:spacing w:line="240" w:lineRule="auto"/>
        <w:rPr>
          <w:rFonts w:cs="Arial"/>
          <w:b/>
          <w:szCs w:val="18"/>
        </w:rPr>
      </w:pPr>
      <w:r w:rsidRPr="009806F9">
        <w:rPr>
          <w:rFonts w:cs="Arial"/>
          <w:b/>
          <w:szCs w:val="18"/>
        </w:rPr>
        <w:lastRenderedPageBreak/>
        <w:t>BLOCKCAD</w:t>
      </w:r>
    </w:p>
    <w:p w:rsidR="00326642" w:rsidRDefault="009806F9">
      <w:pPr>
        <w:spacing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Você pode criar pequenas construções usando blocos básicos, blocos de telhado e partes específicas como ruas, janelas e portas, etc. Pode</w:t>
      </w:r>
      <w:r>
        <w:t xml:space="preserve"> </w:t>
      </w:r>
      <w:r>
        <w:rPr>
          <w:rFonts w:cs="Arial"/>
          <w:sz w:val="18"/>
          <w:szCs w:val="18"/>
        </w:rPr>
        <w:t>escolher a cor de cada parte e pode mudar mais tarde.</w:t>
      </w:r>
    </w:p>
    <w:p w:rsidR="00326642" w:rsidRDefault="009806F9">
      <w:pPr>
        <w:spacing w:line="240" w:lineRule="auto"/>
        <w:jc w:val="both"/>
      </w:pPr>
      <w:r>
        <w:rPr>
          <w:rStyle w:val="Fontepargpadro1"/>
          <w:rFonts w:cs="Arial"/>
          <w:sz w:val="18"/>
          <w:szCs w:val="18"/>
        </w:rPr>
        <w:t xml:space="preserve">O primeiro passo para começar a construir é utilizar o mouse, selecionando blocos na </w:t>
      </w:r>
      <w:r>
        <w:rPr>
          <w:rStyle w:val="Fontepargpadro1"/>
          <w:rFonts w:cs="Arial"/>
          <w:b/>
          <w:sz w:val="18"/>
          <w:szCs w:val="18"/>
        </w:rPr>
        <w:t>Barra de blocos</w:t>
      </w:r>
      <w:r>
        <w:rPr>
          <w:rStyle w:val="Fontepargpadro1"/>
          <w:rFonts w:cs="Arial"/>
          <w:sz w:val="18"/>
          <w:szCs w:val="18"/>
        </w:rPr>
        <w:t xml:space="preserve"> à direita e encaixá-los na </w:t>
      </w:r>
      <w:r>
        <w:rPr>
          <w:rStyle w:val="Fontepargpadro1"/>
          <w:rFonts w:cs="Arial"/>
          <w:b/>
          <w:sz w:val="18"/>
          <w:szCs w:val="18"/>
        </w:rPr>
        <w:t>Base</w:t>
      </w:r>
      <w:r>
        <w:rPr>
          <w:rStyle w:val="Fontepargpadro1"/>
          <w:rFonts w:cs="Arial"/>
          <w:sz w:val="18"/>
          <w:szCs w:val="18"/>
        </w:rPr>
        <w:t xml:space="preserve"> (placa cinza) no centro da tela. Para virar um bloco e só clicar com o botão direito do mouse sobre ele. Para excluí-lo e só selecionar o bloco e apertar a teclar </w:t>
      </w:r>
      <w:r>
        <w:rPr>
          <w:rStyle w:val="Fontepargpadro1"/>
          <w:rFonts w:cs="Arial"/>
          <w:b/>
          <w:sz w:val="18"/>
          <w:szCs w:val="18"/>
        </w:rPr>
        <w:t>delete</w:t>
      </w:r>
      <w:r>
        <w:rPr>
          <w:rStyle w:val="Fontepargpadro1"/>
          <w:rFonts w:cs="Arial"/>
          <w:sz w:val="18"/>
          <w:szCs w:val="18"/>
        </w:rPr>
        <w:t xml:space="preserve">. Utilize as </w:t>
      </w:r>
      <w:r>
        <w:rPr>
          <w:rStyle w:val="Fontepargpadro1"/>
          <w:rFonts w:cs="Arial"/>
          <w:b/>
          <w:sz w:val="18"/>
          <w:szCs w:val="18"/>
        </w:rPr>
        <w:t>setas arredondadas</w:t>
      </w:r>
      <w:r>
        <w:rPr>
          <w:rStyle w:val="Fontepargpadro1"/>
          <w:rFonts w:cs="Arial"/>
          <w:sz w:val="18"/>
          <w:szCs w:val="18"/>
        </w:rPr>
        <w:t xml:space="preserve"> para girar a base cinza e ter a visão 3D do objeto e ver se cada bloco foi encaixado corretamente.</w:t>
      </w:r>
    </w:p>
    <w:p w:rsidR="00326642" w:rsidRDefault="009806F9">
      <w:pPr>
        <w:spacing w:line="240" w:lineRule="auto"/>
        <w:jc w:val="both"/>
      </w:pPr>
      <w:r>
        <w:rPr>
          <w:rStyle w:val="Fontepargpadro1"/>
          <w:rFonts w:cs="Arial"/>
          <w:sz w:val="18"/>
          <w:szCs w:val="18"/>
        </w:rPr>
        <w:t xml:space="preserve">Você pode usar a Base original, aumentá-la, diminuí-la ou deletá-la, alterando os números da base  </w:t>
      </w:r>
      <w:r>
        <w:rPr>
          <w:noProof/>
          <w:lang w:eastAsia="pt-BR"/>
        </w:rPr>
        <w:drawing>
          <wp:inline distT="0" distB="0" distL="0" distR="0">
            <wp:extent cx="1021714" cy="2057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714" cy="20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epargpadro1"/>
          <w:rFonts w:cs="Arial"/>
          <w:sz w:val="18"/>
          <w:szCs w:val="18"/>
        </w:rPr>
        <w:t xml:space="preserve">. Ao zerar o marcador a base desaparece. </w:t>
      </w:r>
    </w:p>
    <w:p w:rsidR="00326642" w:rsidRDefault="009806F9">
      <w:pPr>
        <w:spacing w:line="240" w:lineRule="auto"/>
        <w:jc w:val="both"/>
      </w:pPr>
      <w:r>
        <w:rPr>
          <w:rStyle w:val="Fontepargpadro1"/>
          <w:rFonts w:cs="Arial"/>
          <w:sz w:val="18"/>
          <w:szCs w:val="18"/>
        </w:rPr>
        <w:t xml:space="preserve">Na modalidade normal - </w:t>
      </w:r>
      <w:r>
        <w:rPr>
          <w:rStyle w:val="Fontepargpadro1"/>
          <w:rFonts w:cs="Arial"/>
          <w:b/>
          <w:sz w:val="18"/>
          <w:szCs w:val="18"/>
        </w:rPr>
        <w:t xml:space="preserve">Posicionamento seguro </w:t>
      </w:r>
      <w:r>
        <w:rPr>
          <w:noProof/>
          <w:lang w:eastAsia="pt-BR"/>
        </w:rPr>
        <w:drawing>
          <wp:inline distT="0" distB="0" distL="0" distR="0">
            <wp:extent cx="1103626" cy="18097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3626" cy="18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epargpadro1"/>
          <w:rFonts w:cs="Arial"/>
          <w:sz w:val="18"/>
          <w:szCs w:val="18"/>
        </w:rPr>
        <w:t xml:space="preserve">, cada bloco é colocado imediatamente no alto da posição que você está apontando. É impossível colocar ou encaixar blocos no ar, dentro de outro e assim por diante. O posicionamento seguro pode ser desligado no </w:t>
      </w:r>
      <w:r>
        <w:rPr>
          <w:rStyle w:val="Fontepargpadro1"/>
          <w:rFonts w:cs="Arial"/>
          <w:b/>
          <w:sz w:val="18"/>
          <w:szCs w:val="18"/>
        </w:rPr>
        <w:t xml:space="preserve">Menu de opções avançadas </w:t>
      </w:r>
      <w:r w:rsidR="000D2E7E"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Picture 1" o:spid="_x0000_i1025" type="#_x0000_t109" style="width:10.95pt;height:10.95pt;mso-position-horizontal-relative:char;v-text-anchor:top" stroked="f">
            <v:imagedata r:id="rId12" o:title=""/>
          </v:shape>
        </w:pict>
      </w:r>
      <w:r>
        <w:rPr>
          <w:rStyle w:val="Fontepargpadro1"/>
          <w:rFonts w:cs="Arial"/>
          <w:sz w:val="18"/>
          <w:szCs w:val="18"/>
        </w:rPr>
        <w:t xml:space="preserve">. </w:t>
      </w:r>
    </w:p>
    <w:p w:rsidR="00326642" w:rsidRDefault="009806F9">
      <w:pPr>
        <w:spacing w:line="240" w:lineRule="auto"/>
        <w:jc w:val="both"/>
      </w:pPr>
      <w:r>
        <w:rPr>
          <w:rStyle w:val="Fontepargpadro1"/>
          <w:rFonts w:cs="Arial"/>
          <w:sz w:val="18"/>
          <w:szCs w:val="18"/>
        </w:rPr>
        <w:t xml:space="preserve">Use como base os </w:t>
      </w:r>
      <w:r>
        <w:rPr>
          <w:rStyle w:val="Fontepargpadro1"/>
          <w:rFonts w:cs="Arial"/>
          <w:b/>
          <w:sz w:val="18"/>
          <w:szCs w:val="18"/>
        </w:rPr>
        <w:t>Combos</w:t>
      </w:r>
      <w:r>
        <w:rPr>
          <w:rStyle w:val="Fontepargpadro1"/>
          <w:rFonts w:cs="Arial"/>
          <w:sz w:val="18"/>
          <w:szCs w:val="18"/>
        </w:rPr>
        <w:t xml:space="preserve"> (homenzinhos e carrinhos), eles mostrarão a proporção exata de sua criação. Ao realizar qualquer construção para saber seu verdadeiro tamanho veja se os homenzinhos cabem dentro dela.</w:t>
      </w:r>
    </w:p>
    <w:p w:rsidR="00326642" w:rsidRDefault="009806F9" w:rsidP="00DE041F">
      <w:pPr>
        <w:spacing w:line="240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Barra Superior</w:t>
      </w:r>
    </w:p>
    <w:tbl>
      <w:tblPr>
        <w:tblStyle w:val="Estilo1"/>
        <w:tblW w:w="7354" w:type="dxa"/>
        <w:tblLayout w:type="fixed"/>
        <w:tblLook w:val="0000" w:firstRow="0" w:lastRow="0" w:firstColumn="0" w:lastColumn="0" w:noHBand="0" w:noVBand="0"/>
      </w:tblPr>
      <w:tblGrid>
        <w:gridCol w:w="3085"/>
        <w:gridCol w:w="4269"/>
      </w:tblGrid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" o:spid="_x0000_i1026" type="#_x0000_t109" style="width:11.5pt;height:18.45pt;mso-position-horizontal-relative:char;v-text-anchor:top" stroked="f">
                  <v:imagedata r:id="rId13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  Sair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Sair do Programa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4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3" o:spid="_x0000_i1027" type="#_x0000_t109" style="width:18.45pt;height:19pt;mso-position-horizontal-relative:char;v-text-anchor:top" stroked="f">
                  <v:imagedata r:id="rId14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 Novo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Abre uma tela vazia e cancela o projeto atual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(cuidado! Salve seu trabalho, antes de utilizar este comando)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lastRenderedPageBreak/>
              <w:pict>
                <v:shape id="Picture 4" o:spid="_x0000_i1028" type="#_x0000_t109" style="width:18.45pt;height:20.75pt;mso-position-horizontal-relative:char;v-text-anchor:top" stroked="f">
                  <v:imagedata r:id="rId15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Abrir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Abre um modelo existente no BlockCad ou um projeto salvo anteriormente por você.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0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5" o:spid="_x0000_i1029" type="#_x0000_t109" style="width:18.45pt;height:21.9pt;mso-position-horizontal-relative:char;v-text-anchor:top" stroked="f">
                  <v:imagedata r:id="rId16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Salvar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Salva um projeto completo, peças selecionadas ou um conjunto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completo.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6" o:spid="_x0000_i1030" type="#_x0000_t109" style="width:18.45pt;height:19pt;mso-position-horizontal-relative:char;v-text-anchor:top" stroked="f">
                  <v:imagedata r:id="rId17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   Fotografar/Copiar/Salvar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Seleciona todo o desenho ou uma parte, que pode ser copiada ou salva em formato BMP ou JPG (Este desenho não poder servir como modelo, pois não tem visualização 3D).</w:t>
            </w:r>
            <w:r>
              <w:t xml:space="preserve"> 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4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7" o:spid="_x0000_i1031" type="#_x0000_t109" style="width:19pt;height:19pt;mso-position-horizontal-relative:char;v-text-anchor:top" stroked="f">
                  <v:imagedata r:id="rId18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Imprimir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Imprimir um desenho ou projeto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8" o:spid="_x0000_i1032" type="#_x0000_t109" style="width:18.45pt;height:19pt;mso-position-horizontal-relative:char;v-text-anchor:top" stroked="f">
                  <v:imagedata r:id="rId12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Menu de opções avançadas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Menu de ajustes avançados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4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9" o:spid="_x0000_i1033" type="#_x0000_t109" style="width:63.95pt;height:18.45pt;mso-position-horizontal-relative:char;v-text-anchor:top" stroked="f">
                  <v:imagedata r:id="rId19" o:title=""/>
                </v:shape>
              </w:pict>
            </w:r>
          </w:p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Setas arredondadas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Gira um projeto ou modelo 360º a esquerda, para cima, para baixo e para direita, respectivamente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0" o:spid="_x0000_i1034" type="#_x0000_t109" style="width:18.45pt;height:19pt;mso-position-horizontal-relative:char;v-text-anchor:top" stroked="f">
                  <v:imagedata r:id="rId20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Viga (Controle dos parafusos)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Ativa e desativa os parafusos. Muda os tipos de parafusos. Redesenhar um modelo ou objeto é mais rápido, quando os parafusos estão desativados.</w:t>
            </w:r>
            <w:r>
              <w:t xml:space="preserve"> </w:t>
            </w:r>
          </w:p>
          <w:p w:rsidR="00326642" w:rsidRDefault="009806F9" w:rsidP="000D2E7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Fastest (rápido)                Slowest (lento)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5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1" o:spid="_x0000_i1035" type="#_x0000_t109" style="width:19pt;height:22.45pt;mso-position-horizontal-relative:char;v-text-anchor:top" stroked="f">
                  <v:imagedata r:id="rId21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Armação de arame (linhas divisórias)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Torna o projeto transparente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e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visualiza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apenas as linhas divisórias. Redesenhar é mais rápido apenas com as linhas divisórias.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7"/>
        </w:trPr>
        <w:tc>
          <w:tcPr>
            <w:tcW w:w="308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2" o:spid="_x0000_i1036" type="#_x0000_t109" style="width:18.45pt;height:20.15pt;mso-position-horizontal-relative:char;v-text-anchor:top" stroked="f">
                  <v:imagedata r:id="rId22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Olho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Ajustes avançados (Veja através da placa baixa ao fundo. Você pode olhar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um modelo do lado inferior).</w:t>
            </w:r>
            <w:r>
              <w:t xml:space="preserve"> 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0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3" o:spid="_x0000_i1037" type="#_x0000_t109" style="width:18.45pt;height:20.75pt;mso-position-horizontal-relative:char;v-text-anchor:top" stroked="f">
                  <v:imagedata r:id="rId23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Lupa (ampliar)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Amplia o projeto ou modelo</w:t>
            </w:r>
            <w:r>
              <w:t xml:space="preserve"> 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lastRenderedPageBreak/>
              <w:pict>
                <v:shape id="Picture 14" o:spid="_x0000_i1038" type="#_x0000_t109" style="width:19pt;height:25.9pt;mso-position-horizontal-relative:char;v-text-anchor:top" stroked="f">
                  <v:imagedata r:id="rId24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Lupa (reduzir)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Reduz o projeto ou modelo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6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5" o:spid="_x0000_i1039" type="#_x0000_t109" style="width:16.15pt;height:18.45pt;mso-position-horizontal-relative:char;v-text-anchor:top" stroked="f">
                  <v:imagedata r:id="rId25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Pincel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Redesenhe a tela. Pode ser necessário após com Z – level cult off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6" o:spid="_x0000_i1040" type="#_x0000_t109" style="width:18.45pt;height:20.15pt;mso-position-horizontal-relative:char;v-text-anchor:top" stroked="f">
                  <v:imagedata r:id="rId26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Ponteiro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Cancele a modalidade de inserção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0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lastRenderedPageBreak/>
              <w:pict>
                <v:shape id="Picture 17" o:spid="_x0000_i1041" type="#_x0000_t109" style="width:22.45pt;height:21.9pt;mso-position-horizontal-relative:char;v-text-anchor:top" stroked="f">
                  <v:imagedata r:id="rId27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Arco-íris</w:t>
            </w:r>
          </w:p>
        </w:tc>
        <w:tc>
          <w:tcPr>
            <w:tcW w:w="4269" w:type="dxa"/>
          </w:tcPr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Menu de cores. A cor pode ser personalizada.</w:t>
            </w:r>
            <w:r>
              <w:t xml:space="preserve"> 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tcW w:w="308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18" o:spid="_x0000_i1042" type="#_x0000_t109" style="width:18.45pt;height:25.35pt;mso-position-horizontal-relative:char;v-text-anchor:top" stroked="f">
                  <v:imagedata r:id="rId28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Ajuda</w:t>
            </w:r>
          </w:p>
        </w:tc>
        <w:tc>
          <w:tcPr>
            <w:tcW w:w="4269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Sobre BlockCad – aqui pode encontrar o endereço e site do criador e de quem colaborou para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fazer o BlockCad melhor.</w:t>
            </w:r>
          </w:p>
        </w:tc>
      </w:tr>
    </w:tbl>
    <w:p w:rsidR="00326642" w:rsidRDefault="00326642">
      <w:pPr>
        <w:sectPr w:rsidR="00326642">
          <w:type w:val="continuous"/>
          <w:pgSz w:w="16838" w:h="11906" w:orient="landscape"/>
          <w:pgMar w:top="709" w:right="851" w:bottom="851" w:left="851" w:header="709" w:footer="709" w:gutter="0"/>
          <w:cols w:num="2" w:space="708"/>
        </w:sectPr>
      </w:pPr>
    </w:p>
    <w:p w:rsidR="00326642" w:rsidRDefault="009806F9">
      <w:pPr>
        <w:spacing w:line="240" w:lineRule="auto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lastRenderedPageBreak/>
        <w:t>Barra lateral direita</w:t>
      </w:r>
    </w:p>
    <w:tbl>
      <w:tblPr>
        <w:tblStyle w:val="Estilo1"/>
        <w:tblW w:w="737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89"/>
        <w:gridCol w:w="5182"/>
      </w:tblGrid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89" w:type="dxa"/>
          </w:tcPr>
          <w:p w:rsidR="00326642" w:rsidRDefault="000D2E7E">
            <w:pPr>
              <w:spacing w:after="0" w:line="240" w:lineRule="auto"/>
              <w:jc w:val="both"/>
            </w:pPr>
            <w:r>
              <w:rPr>
                <w:rFonts w:ascii="Calibri" w:eastAsia="Calibri" w:hAnsi="Calibri" w:cs="Times New Roman"/>
              </w:rPr>
              <w:pict>
                <v:shape id="Picture 19" o:spid="_x0000_i1043" type="#_x0000_t109" style="width:80.05pt;height:21.9pt;mso-position-horizontal-relative:char;v-text-anchor:top" stroked="f">
                  <v:imagedata r:id="rId29" o:title=""/>
                </v:shape>
              </w:pict>
            </w:r>
            <w:r w:rsidR="009806F9">
              <w:rPr>
                <w:rStyle w:val="Fontepargpadro1"/>
                <w:rFonts w:cs="Arial"/>
                <w:sz w:val="16"/>
                <w:szCs w:val="16"/>
              </w:rPr>
              <w:t xml:space="preserve">  </w: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</w:t>
            </w:r>
          </w:p>
          <w:p w:rsidR="00326642" w:rsidRDefault="009806F9">
            <w:pPr>
              <w:spacing w:after="0" w:line="240" w:lineRule="auto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Menu de cores                                                     </w:t>
            </w:r>
          </w:p>
        </w:tc>
        <w:tc>
          <w:tcPr>
            <w:tcW w:w="5182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Escolha a cor dos blocos.</w:t>
            </w: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Para mudar a cor de um bloco no modelo construído, escolha a cor, selecione o bloco e clique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com o botão direito do mouse.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89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0" o:spid="_x0000_i1044" type="#_x0000_t109" style="width:14.4pt;height:16.15pt;mso-position-horizontal-relative:char;v-text-anchor:top" stroked="f">
                  <v:imagedata r:id="rId30" o:title=""/>
                </v:shape>
              </w:pict>
            </w:r>
            <w:r w:rsidR="009806F9">
              <w:rPr>
                <w:rStyle w:val="Fontepargpadro1"/>
                <w:rFonts w:cs="Arial"/>
                <w:sz w:val="16"/>
                <w:szCs w:val="16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pict>
                <v:shape id="Picture 21" o:spid="_x0000_i1045" type="#_x0000_t109" style="width:14.4pt;height:16.15pt;mso-position-horizontal-relative:char;v-text-anchor:top" stroked="f">
                  <v:imagedata r:id="rId31" o:title=""/>
                </v:shape>
              </w:pict>
            </w:r>
            <w:r w:rsidR="009806F9">
              <w:rPr>
                <w:rStyle w:val="Fontepargpadro1"/>
                <w:rFonts w:cs="Arial"/>
                <w:sz w:val="16"/>
                <w:szCs w:val="16"/>
              </w:rPr>
              <w:t xml:space="preserve"> Setas</w:t>
            </w:r>
          </w:p>
        </w:tc>
        <w:tc>
          <w:tcPr>
            <w:tcW w:w="5182" w:type="dxa"/>
          </w:tcPr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Setas para selecionar categorias e tipos de combos ao mesmo tempo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89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2" o:spid="_x0000_i1046" type="#_x0000_t109" style="width:72.6pt;height:14.4pt;mso-position-horizontal-relative:char;v-text-anchor:top" stroked="f">
                  <v:imagedata r:id="rId32" o:title=""/>
                </v:shape>
              </w:pict>
            </w:r>
            <w:r w:rsidR="009806F9">
              <w:rPr>
                <w:rStyle w:val="Fontepargpadro1"/>
                <w:rFonts w:cs="Arial"/>
                <w:sz w:val="16"/>
                <w:szCs w:val="16"/>
              </w:rPr>
              <w:t xml:space="preserve"> </w:t>
            </w:r>
          </w:p>
          <w:p w:rsidR="00326642" w:rsidRDefault="009806F9">
            <w:pPr>
              <w:spacing w:after="0" w:line="240" w:lineRule="auto"/>
            </w:pPr>
            <w:r>
              <w:rPr>
                <w:rStyle w:val="Fontepargpadro1"/>
                <w:rFonts w:cs="Arial"/>
                <w:b/>
                <w:sz w:val="16"/>
                <w:szCs w:val="16"/>
              </w:rPr>
              <w:t xml:space="preserve">Seleção de Categoria de Combos                                                   </w:t>
            </w:r>
          </w:p>
        </w:tc>
        <w:tc>
          <w:tcPr>
            <w:tcW w:w="5182" w:type="dxa"/>
          </w:tcPr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Seleção rápida de categoria de combos.</w:t>
            </w:r>
            <w:r>
              <w:t xml:space="preserve"> 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89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3" o:spid="_x0000_i1047" type="#_x0000_t109" style="width:42.6pt;height:46.1pt;mso-position-horizontal-relative:char;v-text-anchor:top" stroked="f">
                  <v:imagedata r:id="rId33" o:title=""/>
                </v:shape>
              </w:pict>
            </w:r>
          </w:p>
          <w:p w:rsidR="00326642" w:rsidRDefault="009806F9">
            <w:pPr>
              <w:spacing w:after="0" w:line="240" w:lineRule="auto"/>
            </w:pPr>
            <w:r>
              <w:rPr>
                <w:rStyle w:val="Fontepargpadro1"/>
                <w:rFonts w:cs="Arial"/>
                <w:sz w:val="16"/>
                <w:szCs w:val="16"/>
              </w:rPr>
              <w:t xml:space="preserve"> </w:t>
            </w:r>
            <w:r>
              <w:rPr>
                <w:rStyle w:val="Fontepargpadro1"/>
                <w:rFonts w:cs="Arial"/>
                <w:b/>
                <w:sz w:val="16"/>
                <w:szCs w:val="16"/>
              </w:rPr>
              <w:t>Seleção de combos</w:t>
            </w:r>
          </w:p>
        </w:tc>
        <w:tc>
          <w:tcPr>
            <w:tcW w:w="5182" w:type="dxa"/>
          </w:tcPr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Botão esquerdo do mouse: Seleciona o bloco</w:t>
            </w:r>
          </w:p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Botão direito do mouse: abre aba para edição dos blocos (Comando avançado)</w:t>
            </w:r>
          </w:p>
        </w:tc>
      </w:tr>
    </w:tbl>
    <w:p w:rsidR="00326642" w:rsidRDefault="009806F9">
      <w:pPr>
        <w:spacing w:line="240" w:lineRule="auto"/>
        <w:jc w:val="center"/>
        <w:rPr>
          <w:rFonts w:cs="Arial"/>
          <w:sz w:val="16"/>
          <w:szCs w:val="16"/>
        </w:rPr>
      </w:pPr>
      <w:r>
        <w:t xml:space="preserve"> </w:t>
      </w:r>
    </w:p>
    <w:p w:rsidR="00326642" w:rsidRDefault="009806F9" w:rsidP="00DE041F">
      <w:pPr>
        <w:spacing w:line="240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Barra Inferior</w:t>
      </w:r>
    </w:p>
    <w:tbl>
      <w:tblPr>
        <w:tblStyle w:val="Estilo1"/>
        <w:tblW w:w="740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35"/>
        <w:gridCol w:w="4270"/>
      </w:tblGrid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3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4" o:spid="_x0000_i1048" type="#_x0000_t109" style="width:19pt;height:20.15pt;mso-position-horizontal-relative:char;v-text-anchor:top" stroked="f">
                  <v:imagedata r:id="rId34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  Bloco/Tijolo </w:t>
            </w:r>
          </w:p>
        </w:tc>
        <w:tc>
          <w:tcPr>
            <w:tcW w:w="4270" w:type="dxa"/>
          </w:tcPr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Visão</w:t>
            </w:r>
            <w:r>
              <w:t xml:space="preserve"> </w:t>
            </w:r>
            <w:r>
              <w:rPr>
                <w:rFonts w:cs="Arial"/>
                <w:sz w:val="16"/>
                <w:szCs w:val="16"/>
              </w:rPr>
              <w:t>Frontal</w:t>
            </w:r>
            <w:r>
              <w:t xml:space="preserve"> 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3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5" o:spid="_x0000_i1049" type="#_x0000_t109" style="width:21.9pt;height:21.3pt;mso-position-horizontal-relative:char;v-text-anchor:top" stroked="f">
                  <v:imagedata r:id="rId35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Bl</w:t>
            </w:r>
            <w:r w:rsidR="00EE6419">
              <w:rPr>
                <w:rStyle w:val="Fontepargpadro1"/>
                <w:rFonts w:cs="Arial"/>
                <w:b/>
                <w:sz w:val="16"/>
                <w:szCs w:val="16"/>
              </w:rPr>
              <w:t>o</w:t>
            </w:r>
            <w:bookmarkStart w:id="0" w:name="_GoBack"/>
            <w:bookmarkEnd w:id="0"/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>co/Tijolo</w:t>
            </w:r>
          </w:p>
        </w:tc>
        <w:tc>
          <w:tcPr>
            <w:tcW w:w="4270" w:type="dxa"/>
          </w:tcPr>
          <w:p w:rsidR="00326642" w:rsidRDefault="0032664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Visão vertical ou aérea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3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6" o:spid="_x0000_i1050" type="#_x0000_t109" style="width:144.6pt;height:18.45pt;mso-position-horizontal-relative:char;v-text-anchor:top" stroked="f">
                  <v:imagedata r:id="rId36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 Setas</w:t>
            </w:r>
          </w:p>
        </w:tc>
        <w:tc>
          <w:tcPr>
            <w:tcW w:w="4270" w:type="dxa"/>
          </w:tcPr>
          <w:p w:rsidR="00326642" w:rsidRDefault="0032664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Visão obliqua em várias perspectivas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3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27" o:spid="_x0000_i1051" type="#_x0000_t109" style="width:14.4pt;height:21.9pt;mso-position-horizontal-relative:char;v-text-anchor:top" stroked="f">
                  <v:imagedata r:id="rId37" o:title=""/>
                </v:shape>
              </w:pict>
            </w:r>
            <w:r w:rsidR="009806F9">
              <w:rPr>
                <w:rStyle w:val="Fontepargpadro1"/>
                <w:rFonts w:cs="Arial"/>
                <w:b/>
                <w:sz w:val="16"/>
                <w:szCs w:val="16"/>
              </w:rPr>
              <w:t xml:space="preserve">   R     </w:t>
            </w:r>
            <w:r w:rsidR="009806F9">
              <w:rPr>
                <w:rStyle w:val="Fontepargpadro1"/>
                <w:rFonts w:eastAsia="Times New Roman" w:cs="Arial"/>
                <w:b/>
                <w:color w:val="222222"/>
                <w:sz w:val="16"/>
                <w:szCs w:val="16"/>
                <w:lang w:eastAsia="pt-BR"/>
              </w:rPr>
              <w:t>Restaurar vista.</w:t>
            </w:r>
          </w:p>
        </w:tc>
        <w:tc>
          <w:tcPr>
            <w:tcW w:w="4270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Fontepargpadro1"/>
                <w:rFonts w:eastAsia="Times New Roman" w:cs="Arial"/>
                <w:color w:val="222222"/>
                <w:sz w:val="16"/>
                <w:szCs w:val="16"/>
                <w:lang w:eastAsia="pt-BR"/>
              </w:rPr>
              <w:t>A visão atual é salva junto com o modelo em um arquivo, e pode sempre ser restaurado.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3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lastRenderedPageBreak/>
              <w:pict>
                <v:shape id="Picture 28" o:spid="_x0000_i1052" type="#_x0000_t109" style="width:51.25pt;height:19pt;mso-position-horizontal-relative:char;v-text-anchor:top" stroked="f">
                  <v:imagedata r:id="rId38" o:title=""/>
                </v:shape>
              </w:pict>
            </w:r>
            <w:r>
              <w:rPr>
                <w:rFonts w:ascii="Calibri" w:eastAsia="Calibri" w:hAnsi="Calibri" w:cs="Times New Roman"/>
              </w:rPr>
              <w:pict>
                <v:shape id="Picture 29" o:spid="_x0000_i1053" type="#_x0000_t109" style="width:49.55pt;height:18.45pt;mso-position-horizontal-relative:char;v-text-anchor:top" stroked="f">
                  <v:imagedata r:id="rId39" o:title=""/>
                </v:shape>
              </w:pict>
            </w: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>Combobox com Normal/Half/Fine</w:t>
            </w:r>
          </w:p>
        </w:tc>
        <w:tc>
          <w:tcPr>
            <w:tcW w:w="4270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color w:val="222222"/>
                <w:sz w:val="16"/>
                <w:szCs w:val="16"/>
              </w:rPr>
              <w:t>Selecione o incremento de posicionamento. Normal significa pregos completa, Half significa metade, e Fine significa ¼ 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35" w:type="dxa"/>
          </w:tcPr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32664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30" o:spid="_x0000_i1054" type="#_x0000_t109" style="width:83.5pt;height:20.75pt;mso-position-horizontal-relative:char;v-text-anchor:top" stroked="f">
                  <v:imagedata r:id="rId40" o:title=""/>
                </v:shape>
              </w:pict>
            </w:r>
            <w:r w:rsidR="009806F9">
              <w:rPr>
                <w:rStyle w:val="Fontepargpadro1"/>
                <w:rFonts w:cs="Arial"/>
                <w:sz w:val="16"/>
                <w:szCs w:val="16"/>
              </w:rPr>
              <w:t xml:space="preserve"> Barra de rolagem</w:t>
            </w:r>
          </w:p>
        </w:tc>
        <w:tc>
          <w:tcPr>
            <w:tcW w:w="4270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Fontepargpadro1"/>
                <w:rFonts w:eastAsia="Times New Roman" w:cs="Arial"/>
                <w:color w:val="222222"/>
                <w:sz w:val="16"/>
                <w:szCs w:val="16"/>
                <w:lang w:eastAsia="pt-BR"/>
              </w:rPr>
              <w:t xml:space="preserve"> De nível Z cortado. Usando isso, você pode "construir" o modelo, mostrando (ou esconder) um nível de cada vez. Também é útil quando você precisa corrigir alguma coisa depois que o modelo é feito. 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tcW w:w="3135" w:type="dxa"/>
          </w:tcPr>
          <w:p w:rsidR="00326642" w:rsidRDefault="00EB05EF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31" o:spid="_x0000_i1055" type="#_x0000_t109" style="width:19pt;height:19pt;mso-position-horizontal-relative:char;v-text-anchor:top" stroked="f">
                  <v:imagedata r:id="rId41" o:title=""/>
                </v:shape>
              </w:pict>
            </w:r>
            <w:r w:rsidR="009806F9">
              <w:rPr>
                <w:rStyle w:val="Fontepargpadro1"/>
                <w:sz w:val="16"/>
                <w:szCs w:val="16"/>
              </w:rPr>
              <w:t xml:space="preserve">  </w:t>
            </w:r>
            <w:r w:rsidR="009806F9">
              <w:rPr>
                <w:rStyle w:val="Fontepargpadro1"/>
                <w:rFonts w:eastAsia="Times New Roman" w:cs="Arial"/>
                <w:color w:val="222222"/>
                <w:sz w:val="16"/>
                <w:szCs w:val="16"/>
                <w:lang w:eastAsia="pt-BR"/>
              </w:rPr>
              <w:t xml:space="preserve">Dimensões da placa base grossa ou fina. </w:t>
            </w:r>
          </w:p>
        </w:tc>
        <w:tc>
          <w:tcPr>
            <w:tcW w:w="4270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Fontepargpadro1"/>
                <w:rFonts w:eastAsia="Times New Roman" w:cs="Arial"/>
                <w:color w:val="222222"/>
                <w:sz w:val="16"/>
                <w:szCs w:val="16"/>
                <w:lang w:eastAsia="pt-BR"/>
              </w:rPr>
              <w:t>Introduza zero para eliminar a placa de base. Clique na caixa de seleção "Thick" para tornar eficaz.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35" w:type="dxa"/>
          </w:tcPr>
          <w:p w:rsidR="00326642" w:rsidRDefault="000D2E7E">
            <w:pPr>
              <w:spacing w:after="0" w:line="240" w:lineRule="auto"/>
            </w:pPr>
            <w:r>
              <w:rPr>
                <w:rFonts w:ascii="Calibri" w:eastAsia="Calibri" w:hAnsi="Calibri" w:cs="Times New Roman"/>
              </w:rPr>
              <w:pict>
                <v:shape id="Picture 32" o:spid="_x0000_i1056" type="#_x0000_t109" style="width:36.3pt;height:21.3pt;mso-position-horizontal-relative:char;v-text-anchor:top" stroked="f">
                  <v:imagedata r:id="rId42" o:title=""/>
                </v:shape>
              </w:pict>
            </w:r>
            <w:r w:rsidR="009806F9">
              <w:rPr>
                <w:rStyle w:val="Fontepargpadro1"/>
                <w:rFonts w:cs="Arial"/>
                <w:sz w:val="16"/>
                <w:szCs w:val="16"/>
              </w:rPr>
              <w:t xml:space="preserve"> Setas</w:t>
            </w:r>
          </w:p>
        </w:tc>
        <w:tc>
          <w:tcPr>
            <w:tcW w:w="4270" w:type="dxa"/>
          </w:tcPr>
          <w:p w:rsidR="00326642" w:rsidRDefault="00326642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  <w:p w:rsidR="00326642" w:rsidRDefault="009806F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Restaurar, desfazer, refazer.</w:t>
            </w:r>
          </w:p>
        </w:tc>
      </w:tr>
    </w:tbl>
    <w:p w:rsidR="00326642" w:rsidRDefault="00326642">
      <w:pPr>
        <w:spacing w:line="240" w:lineRule="auto"/>
        <w:jc w:val="center"/>
        <w:rPr>
          <w:rFonts w:cs="Arial"/>
          <w:b/>
          <w:sz w:val="16"/>
          <w:szCs w:val="16"/>
        </w:rPr>
      </w:pPr>
    </w:p>
    <w:p w:rsidR="00326642" w:rsidRDefault="009806F9" w:rsidP="00DE041F">
      <w:pPr>
        <w:spacing w:line="240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Comandos do Mouse + Comando do Teclado</w:t>
      </w:r>
    </w:p>
    <w:tbl>
      <w:tblPr>
        <w:tblStyle w:val="Estilo1"/>
        <w:tblW w:w="740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418"/>
        <w:gridCol w:w="5987"/>
      </w:tblGrid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Botão esquerdo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> Selecione um bloco (ou todo o grupo que um bloco pertence) sem movê-lo. Outro clique esquerdo e o bloco/grupo é desmarcado novamente. Mais de um bloco / grupo pode ser selecionado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Shift + Botão Esquerdo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Fontepargpadro1"/>
                <w:rFonts w:cs="Arial"/>
                <w:sz w:val="16"/>
                <w:szCs w:val="16"/>
              </w:rPr>
              <w:t xml:space="preserve">Selecione um bloco, ou um grupo de blocos no modelo para movê-lo. </w:t>
            </w:r>
            <w:r>
              <w:rPr>
                <w:rStyle w:val="longtext"/>
                <w:rFonts w:cs="Arial"/>
                <w:sz w:val="16"/>
                <w:szCs w:val="16"/>
              </w:rPr>
              <w:t xml:space="preserve">Tenha cuidado - quando o </w:t>
            </w:r>
            <w:r>
              <w:rPr>
                <w:rStyle w:val="longtext"/>
                <w:rFonts w:cs="Arial"/>
                <w:b/>
                <w:sz w:val="16"/>
                <w:szCs w:val="16"/>
              </w:rPr>
              <w:t>Safe Mode</w:t>
            </w:r>
            <w:r>
              <w:rPr>
                <w:rStyle w:val="longtext"/>
                <w:rFonts w:cs="Arial"/>
                <w:sz w:val="16"/>
                <w:szCs w:val="16"/>
              </w:rPr>
              <w:t xml:space="preserve"> (modo de segurança) estiver ativo (padrão), no </w:t>
            </w:r>
            <w:r>
              <w:rPr>
                <w:rStyle w:val="longtext"/>
                <w:rFonts w:cs="Arial"/>
                <w:b/>
                <w:sz w:val="16"/>
                <w:szCs w:val="16"/>
              </w:rPr>
              <w:t xml:space="preserve">Menu de opções avançadas </w:t>
            </w:r>
            <w:r w:rsidR="000D2E7E">
              <w:rPr>
                <w:rFonts w:ascii="Calibri" w:eastAsia="Calibri" w:hAnsi="Calibri" w:cs="Times New Roman"/>
              </w:rPr>
              <w:pict>
                <v:shape id="Picture 33" o:spid="_x0000_i1057" type="#_x0000_t109" style="width:14.4pt;height:14.4pt;mso-position-horizontal-relative:char;v-text-anchor:top" stroked="f">
                  <v:imagedata r:id="rId12" o:title=""/>
                </v:shape>
              </w:pict>
            </w:r>
            <w:r>
              <w:rPr>
                <w:rStyle w:val="longtext"/>
                <w:rFonts w:cs="Arial"/>
                <w:sz w:val="16"/>
                <w:szCs w:val="16"/>
              </w:rPr>
              <w:t xml:space="preserve">  o bloco clicado é imediatamente colocado em cima de qualquer outro bloco nas coordenadas do mesmo XY. Normalmente, você só deve selecionar blocos na camada superior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Ctrl + Botão esquerdo</w:t>
            </w:r>
            <w:r>
              <w:t xml:space="preserve"> 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>Seleciona e anula a seleção só dos blocos escolhidos, independentes de quaisquer agrupamentos.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Alt + shift + Botão esquerdo</w:t>
            </w:r>
            <w:r>
              <w:t xml:space="preserve"> 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>Copie todos os blocos selecionados. Agora você pode colocar quantas cópias você quiser.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Ctrl +</w:t>
            </w:r>
            <w: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>Shift + Botão esquerdo</w:t>
            </w:r>
            <w:r>
              <w:t xml:space="preserve"> 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 xml:space="preserve">Soltar todos os blocos selecionados. Agora você pode mover todos eles e colocar em outro lugar. 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Botão direito</w:t>
            </w:r>
          </w:p>
        </w:tc>
        <w:tc>
          <w:tcPr>
            <w:tcW w:w="5987" w:type="dxa"/>
          </w:tcPr>
          <w:p w:rsidR="00326642" w:rsidRDefault="009806F9">
            <w:pPr>
              <w:pStyle w:val="NormalWeb1"/>
              <w:shd w:val="clear" w:color="auto" w:fill="FFFFFF"/>
            </w:pPr>
            <w:r>
              <w:rPr>
                <w:rStyle w:val="Fontepargpadro1"/>
                <w:rFonts w:ascii="Calibri" w:hAnsi="Calibri" w:cs="Arial"/>
                <w:sz w:val="16"/>
                <w:szCs w:val="16"/>
              </w:rPr>
              <w:t>Se você está colocando um bloco: Vire o bloco ou projeto. Se você não está colocando um bloco: Mude a cor do bloco apontada.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Ctrl + Botão direito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>Gire o bloco indicado 90º graus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Shift + Botão direito e arraste</w:t>
            </w:r>
          </w:p>
        </w:tc>
        <w:tc>
          <w:tcPr>
            <w:tcW w:w="5987" w:type="dxa"/>
          </w:tcPr>
          <w:p w:rsidR="00326642" w:rsidRDefault="00326642">
            <w:pPr>
              <w:spacing w:after="0" w:line="240" w:lineRule="auto"/>
            </w:pPr>
          </w:p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>Gire o modelo da mesma forma que as setas arredondadas.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tcW w:w="1418" w:type="dxa"/>
          </w:tcPr>
          <w:p w:rsidR="00326642" w:rsidRDefault="009806F9">
            <w:pPr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Alt + Botão Direito</w:t>
            </w:r>
            <w:r>
              <w:t xml:space="preserve"> </w:t>
            </w:r>
          </w:p>
        </w:tc>
        <w:tc>
          <w:tcPr>
            <w:tcW w:w="5987" w:type="dxa"/>
          </w:tcPr>
          <w:p w:rsidR="00326642" w:rsidRDefault="009806F9">
            <w:pPr>
              <w:spacing w:after="0" w:line="240" w:lineRule="auto"/>
            </w:pPr>
            <w:r>
              <w:rPr>
                <w:rStyle w:val="longtext"/>
                <w:rFonts w:cs="Arial"/>
                <w:sz w:val="16"/>
                <w:szCs w:val="16"/>
              </w:rPr>
              <w:t>Tiras os parafusos dos blocos</w:t>
            </w:r>
          </w:p>
        </w:tc>
      </w:tr>
    </w:tbl>
    <w:p w:rsidR="00326642" w:rsidRDefault="00326642">
      <w:pPr>
        <w:spacing w:line="240" w:lineRule="auto"/>
        <w:jc w:val="center"/>
        <w:rPr>
          <w:rFonts w:cs="Arial"/>
          <w:b/>
          <w:sz w:val="16"/>
          <w:szCs w:val="16"/>
        </w:rPr>
      </w:pPr>
    </w:p>
    <w:p w:rsidR="00326642" w:rsidRDefault="009806F9">
      <w:pPr>
        <w:spacing w:line="240" w:lineRule="auto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Comandos do Teclado</w:t>
      </w:r>
    </w:p>
    <w:tbl>
      <w:tblPr>
        <w:tblStyle w:val="Estilo1"/>
        <w:tblW w:w="740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134"/>
        <w:gridCol w:w="6271"/>
      </w:tblGrid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Delete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Excluir todos os blocos</w:t>
            </w:r>
            <w:r>
              <w:t xml:space="preserve"> </w:t>
            </w:r>
            <w:r>
              <w:rPr>
                <w:sz w:val="16"/>
                <w:szCs w:val="16"/>
              </w:rPr>
              <w:t>selecionados (se houver) se nenhum bloco atual, senão excluir o bloco atual.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Backspace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Excluir o bloco atual (se houver). O mesmo que clicar no botão Pointer.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Esc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Desmarque todos os blocos selecionados.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7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Setas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Mova o bloco um incremento bloco atual em X</w:t>
            </w:r>
            <w:r>
              <w:t xml:space="preserve"> </w:t>
            </w:r>
            <w:r>
              <w:rPr>
                <w:sz w:val="16"/>
                <w:szCs w:val="16"/>
              </w:rPr>
              <w:t>ou Y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Shift + Setas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Mova o atual bloco de um incremento de parafuso prisioneiro em X ou Y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2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Insert key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Gire o bloco atual 90 graus.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Page up/down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Mova o bloco um incremento bloco atual em Z (somente quando Modo de Segurança é desligado).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9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Shift-Page up/down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Mova o atual bloco de um incremento de parafuso prisioneiro em Z (somente quando Modo de Segurança é desligado)</w:t>
            </w:r>
          </w:p>
        </w:tc>
      </w:tr>
      <w:tr w:rsidR="00326642" w:rsidTr="00DE0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Enter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Coloque um bloco. Igual ao clique esquerdo.</w:t>
            </w:r>
          </w:p>
        </w:tc>
      </w:tr>
      <w:tr w:rsidR="00326642" w:rsidTr="00DE04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134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F1 - F10</w:t>
            </w:r>
          </w:p>
        </w:tc>
        <w:tc>
          <w:tcPr>
            <w:tcW w:w="6271" w:type="dxa"/>
          </w:tcPr>
          <w:p w:rsidR="00326642" w:rsidRDefault="009806F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Corresponde à visão botões na barra inferior.</w:t>
            </w:r>
          </w:p>
        </w:tc>
      </w:tr>
    </w:tbl>
    <w:p w:rsidR="00326642" w:rsidRDefault="00326642">
      <w:pPr>
        <w:spacing w:line="240" w:lineRule="auto"/>
        <w:jc w:val="center"/>
        <w:rPr>
          <w:sz w:val="14"/>
          <w:szCs w:val="14"/>
        </w:rPr>
      </w:pPr>
    </w:p>
    <w:p w:rsidR="00326642" w:rsidRDefault="00326642">
      <w:pPr>
        <w:sectPr w:rsidR="00326642">
          <w:type w:val="continuous"/>
          <w:pgSz w:w="16838" w:h="11906" w:orient="landscape"/>
          <w:pgMar w:top="709" w:right="567" w:bottom="851" w:left="567" w:header="709" w:footer="709" w:gutter="0"/>
          <w:cols w:num="2" w:space="708"/>
        </w:sectPr>
      </w:pPr>
    </w:p>
    <w:p w:rsidR="00B053D1" w:rsidRDefault="00B053D1"/>
    <w:p w:rsidR="00DE041F" w:rsidRDefault="00DE041F"/>
    <w:p w:rsidR="00DE041F" w:rsidRDefault="00DE041F"/>
    <w:sectPr w:rsidR="00DE041F" w:rsidSect="00326642">
      <w:type w:val="continuous"/>
      <w:pgSz w:w="16838" w:h="11906" w:orient="landscape"/>
      <w:pgMar w:top="709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5EF" w:rsidRDefault="00EB05EF">
      <w:pPr>
        <w:spacing w:after="0" w:line="240" w:lineRule="auto"/>
      </w:pPr>
      <w:r>
        <w:separator/>
      </w:r>
    </w:p>
  </w:endnote>
  <w:endnote w:type="continuationSeparator" w:id="0">
    <w:p w:rsidR="00EB05EF" w:rsidRDefault="00EB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642" w:rsidRDefault="009806F9">
    <w:pPr>
      <w:pStyle w:val="Rodap1"/>
      <w:spacing w:line="240" w:lineRule="auto"/>
      <w:jc w:val="right"/>
      <w:rPr>
        <w:rFonts w:ascii="Arial" w:hAnsi="Arial" w:cs="Arial"/>
        <w:sz w:val="12"/>
        <w:szCs w:val="12"/>
      </w:rPr>
    </w:pPr>
    <w:r w:rsidRPr="009806F9">
      <w:rPr>
        <w:rFonts w:ascii="Arial" w:hAnsi="Arial" w:cs="Arial"/>
        <w:noProof/>
        <w:sz w:val="12"/>
        <w:szCs w:val="12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510023</wp:posOffset>
          </wp:positionH>
          <wp:positionV relativeFrom="paragraph">
            <wp:posOffset>3434966</wp:posOffset>
          </wp:positionV>
          <wp:extent cx="5412282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2"/>
        <w:szCs w:val="12"/>
      </w:rPr>
      <w:t xml:space="preserve">Tradução de Instruções BlockCad: Gislaine Batista Munhoz    </w:t>
    </w:r>
  </w:p>
  <w:p w:rsidR="00326642" w:rsidRDefault="009806F9">
    <w:pPr>
      <w:pStyle w:val="Rodap1"/>
      <w:spacing w:line="240" w:lineRule="auto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   Documento original: http://www.blockcad.net/instruct.htm</w:t>
    </w:r>
  </w:p>
  <w:p w:rsidR="00326642" w:rsidRDefault="009806F9">
    <w:pPr>
      <w:pStyle w:val="Rodap1"/>
    </w:pPr>
    <w:r w:rsidRPr="009806F9">
      <w:rPr>
        <w:noProof/>
        <w:lang w:eastAsia="pt-BR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967223</wp:posOffset>
          </wp:positionH>
          <wp:positionV relativeFrom="paragraph">
            <wp:posOffset>3462906</wp:posOffset>
          </wp:positionV>
          <wp:extent cx="5412282" cy="574158"/>
          <wp:effectExtent l="19050" t="0" r="2363" b="0"/>
          <wp:wrapNone/>
          <wp:docPr id="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806F9">
      <w:rPr>
        <w:noProof/>
        <w:lang w:eastAsia="pt-B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967223</wp:posOffset>
          </wp:positionH>
          <wp:positionV relativeFrom="paragraph">
            <wp:posOffset>3462906</wp:posOffset>
          </wp:positionV>
          <wp:extent cx="5412282" cy="574158"/>
          <wp:effectExtent l="19050" t="0" r="2363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806F9"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662423</wp:posOffset>
          </wp:positionH>
          <wp:positionV relativeFrom="paragraph">
            <wp:posOffset>3158106</wp:posOffset>
          </wp:positionV>
          <wp:extent cx="5412282" cy="574158"/>
          <wp:effectExtent l="19050" t="0" r="2363" b="0"/>
          <wp:wrapNone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806F9">
      <w:rPr>
        <w:noProof/>
        <w:lang w:eastAsia="pt-BR"/>
      </w:rPr>
      <w:drawing>
        <wp:inline distT="0" distB="0" distL="0" distR="0">
          <wp:extent cx="6794500" cy="744220"/>
          <wp:effectExtent l="19050" t="0" r="6350" b="0"/>
          <wp:docPr id="34" name="Imagem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0" cy="744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806F9">
      <w:rPr>
        <w:noProof/>
        <w:lang w:eastAsia="pt-BR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1119623</wp:posOffset>
          </wp:positionH>
          <wp:positionV relativeFrom="paragraph">
            <wp:posOffset>3615306</wp:posOffset>
          </wp:positionV>
          <wp:extent cx="5412282" cy="574158"/>
          <wp:effectExtent l="19050" t="0" r="2363" b="0"/>
          <wp:wrapNone/>
          <wp:docPr id="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5EF" w:rsidRDefault="00EB05EF">
      <w:pPr>
        <w:spacing w:line="240" w:lineRule="auto"/>
      </w:pPr>
      <w:r>
        <w:separator/>
      </w:r>
    </w:p>
  </w:footnote>
  <w:footnote w:type="continuationSeparator" w:id="0">
    <w:p w:rsidR="00EB05EF" w:rsidRDefault="00EB0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F9" w:rsidRDefault="009806F9">
    <w:pPr>
      <w:pStyle w:val="Cabealho"/>
    </w:pPr>
    <w:r w:rsidRPr="009806F9">
      <w:rPr>
        <w:noProof/>
        <w:lang w:eastAsia="pt-B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814823</wp:posOffset>
          </wp:positionH>
          <wp:positionV relativeFrom="paragraph">
            <wp:posOffset>9647171</wp:posOffset>
          </wp:positionV>
          <wp:extent cx="5412282" cy="574158"/>
          <wp:effectExtent l="19050" t="0" r="2363" b="0"/>
          <wp:wrapNone/>
          <wp:docPr id="8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806F9">
      <w:rPr>
        <w:noProof/>
        <w:lang w:eastAsia="pt-B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814823</wp:posOffset>
          </wp:positionH>
          <wp:positionV relativeFrom="paragraph">
            <wp:posOffset>9647171</wp:posOffset>
          </wp:positionV>
          <wp:extent cx="5412282" cy="574158"/>
          <wp:effectExtent l="19050" t="0" r="2363" b="0"/>
          <wp:wrapNone/>
          <wp:docPr id="4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326642"/>
    <w:rsid w:val="00082CE4"/>
    <w:rsid w:val="000D2E7E"/>
    <w:rsid w:val="00326642"/>
    <w:rsid w:val="009806F9"/>
    <w:rsid w:val="00B053D1"/>
    <w:rsid w:val="00DE041F"/>
    <w:rsid w:val="00EB05EF"/>
    <w:rsid w:val="00EE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96453-87F5-4967-B9FC-C8E9AF8B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642"/>
    <w:pPr>
      <w:widowControl w:val="0"/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326642"/>
  </w:style>
  <w:style w:type="paragraph" w:customStyle="1" w:styleId="Textodebalo1">
    <w:name w:val="Texto de balão1"/>
    <w:basedOn w:val="Normal"/>
    <w:qFormat/>
    <w:rsid w:val="0032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qFormat/>
    <w:rsid w:val="00326642"/>
    <w:rPr>
      <w:rFonts w:ascii="Tahoma" w:hAnsi="Tahoma" w:cs="Tahoma"/>
      <w:sz w:val="16"/>
      <w:szCs w:val="16"/>
    </w:rPr>
  </w:style>
  <w:style w:type="paragraph" w:customStyle="1" w:styleId="Cabealho1">
    <w:name w:val="Cabeçalho1"/>
    <w:basedOn w:val="Normal"/>
    <w:qFormat/>
    <w:rsid w:val="0032664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qFormat/>
    <w:rsid w:val="00326642"/>
    <w:rPr>
      <w:sz w:val="22"/>
      <w:szCs w:val="22"/>
      <w:lang w:eastAsia="en-US"/>
    </w:rPr>
  </w:style>
  <w:style w:type="paragraph" w:customStyle="1" w:styleId="Rodap1">
    <w:name w:val="Rodapé1"/>
    <w:basedOn w:val="Normal"/>
    <w:qFormat/>
    <w:rsid w:val="00326642"/>
    <w:pPr>
      <w:tabs>
        <w:tab w:val="center" w:pos="4252"/>
        <w:tab w:val="right" w:pos="8504"/>
      </w:tabs>
    </w:pPr>
  </w:style>
  <w:style w:type="character" w:customStyle="1" w:styleId="RodapChar">
    <w:name w:val="Rodapé Char"/>
    <w:qFormat/>
    <w:rsid w:val="00326642"/>
    <w:rPr>
      <w:sz w:val="22"/>
      <w:szCs w:val="22"/>
      <w:lang w:eastAsia="en-US"/>
    </w:rPr>
  </w:style>
  <w:style w:type="character" w:customStyle="1" w:styleId="longtext">
    <w:name w:val="long_text"/>
    <w:qFormat/>
    <w:rsid w:val="00326642"/>
  </w:style>
  <w:style w:type="paragraph" w:customStyle="1" w:styleId="NormalWeb1">
    <w:name w:val="Normal (Web)1"/>
    <w:basedOn w:val="Normal"/>
    <w:qFormat/>
    <w:rsid w:val="00326642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apple-converted-space">
    <w:name w:val="apple-converted-space"/>
    <w:qFormat/>
    <w:rsid w:val="00326642"/>
  </w:style>
  <w:style w:type="character" w:customStyle="1" w:styleId="notereference">
    <w:name w:val="note reference"/>
    <w:semiHidden/>
    <w:unhideWhenUsed/>
    <w:rsid w:val="00326642"/>
  </w:style>
  <w:style w:type="paragraph" w:customStyle="1" w:styleId="notetext">
    <w:name w:val="note text"/>
    <w:semiHidden/>
    <w:unhideWhenUsed/>
    <w:rsid w:val="00326642"/>
  </w:style>
  <w:style w:type="character" w:customStyle="1" w:styleId="notereference1">
    <w:name w:val="note reference_1"/>
    <w:semiHidden/>
    <w:unhideWhenUsed/>
    <w:rsid w:val="00326642"/>
  </w:style>
  <w:style w:type="paragraph" w:customStyle="1" w:styleId="notetext1">
    <w:name w:val="note text_1"/>
    <w:semiHidden/>
    <w:unhideWhenUsed/>
    <w:rsid w:val="00326642"/>
  </w:style>
  <w:style w:type="paragraph" w:customStyle="1" w:styleId="Graphics">
    <w:name w:val="Graphics"/>
    <w:qFormat/>
    <w:rsid w:val="00326642"/>
  </w:style>
  <w:style w:type="character" w:styleId="Hiperligao">
    <w:name w:val="Hyperlink"/>
    <w:rsid w:val="00326642"/>
    <w:rPr>
      <w:color w:val="000080"/>
      <w:u w:val="single"/>
    </w:rPr>
  </w:style>
  <w:style w:type="character" w:styleId="Hiperligaovisitada">
    <w:name w:val="FollowedHyperlink"/>
    <w:rsid w:val="00326642"/>
    <w:rPr>
      <w:color w:val="800080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8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806F9"/>
    <w:rPr>
      <w:rFonts w:ascii="Tahoma" w:hAnsi="Tahoma" w:cs="Tahoma"/>
      <w:sz w:val="16"/>
      <w:szCs w:val="16"/>
      <w:lang w:eastAsia="en-US"/>
    </w:rPr>
  </w:style>
  <w:style w:type="paragraph" w:styleId="Cabealho">
    <w:name w:val="header"/>
    <w:basedOn w:val="Normal"/>
    <w:link w:val="CabealhoCarter"/>
    <w:uiPriority w:val="99"/>
    <w:semiHidden/>
    <w:unhideWhenUsed/>
    <w:rsid w:val="009806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9806F9"/>
    <w:rPr>
      <w:sz w:val="22"/>
      <w:szCs w:val="22"/>
      <w:lang w:eastAsia="en-US"/>
    </w:rPr>
  </w:style>
  <w:style w:type="paragraph" w:styleId="Rodap">
    <w:name w:val="footer"/>
    <w:basedOn w:val="Normal"/>
    <w:link w:val="RodapCarter"/>
    <w:uiPriority w:val="99"/>
    <w:semiHidden/>
    <w:unhideWhenUsed/>
    <w:rsid w:val="009806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9806F9"/>
    <w:rPr>
      <w:sz w:val="22"/>
      <w:szCs w:val="22"/>
      <w:lang w:eastAsia="en-US"/>
    </w:rPr>
  </w:style>
  <w:style w:type="paragraph" w:customStyle="1" w:styleId="unnamed1">
    <w:name w:val="unnamed1"/>
    <w:basedOn w:val="Normal"/>
    <w:qFormat/>
    <w:rsid w:val="00DE041F"/>
    <w:pPr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customStyle="1" w:styleId="Estilo1">
    <w:name w:val="Estilo1"/>
    <w:basedOn w:val="Tabelacontempornea"/>
    <w:uiPriority w:val="99"/>
    <w:qFormat/>
    <w:rsid w:val="00DE041F"/>
    <w:pPr>
      <w:widowControl/>
      <w:suppressAutoHyphens w:val="0"/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DE041F"/>
    <w:pPr>
      <w:widowControl w:val="0"/>
      <w:suppressAutoHyphens/>
      <w:spacing w:after="200" w:line="276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5DB6C-04EC-4C2F-9FBF-924B06FBCFF1}">
  <ds:schemaRefs>
    <ds:schemaRef ds:uri="http://odf-converter.sourceforge.net/compatibilitySettings/1.0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7DF5310-33F9-4774-AB66-A235E3D3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Cheyenne</cp:lastModifiedBy>
  <cp:revision>4</cp:revision>
  <dcterms:created xsi:type="dcterms:W3CDTF">2014-05-15T12:16:00Z</dcterms:created>
  <dcterms:modified xsi:type="dcterms:W3CDTF">2014-05-30T15:05:00Z</dcterms:modified>
</cp:coreProperties>
</file>